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DF7741" w:rsidRDefault="00DF7741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DF7741" w:rsidRPr="005A554D" w:rsidRDefault="00DF7741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5A554D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8F3AFF" w:rsidRPr="003D427D" w:rsidRDefault="008F3AFF" w:rsidP="008F3AF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3D427D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 xml:space="preserve">ТЗ на поставку электростанции (дизель-генератора) мощностью 30 кВт открытого исполнения 1 степень автоматизации </w:t>
      </w:r>
    </w:p>
    <w:p w:rsidR="00DF7741" w:rsidRPr="003D427D" w:rsidRDefault="008F3AFF" w:rsidP="008F3AF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3D427D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АД 30-Т400-1Р</w:t>
      </w:r>
    </w:p>
    <w:p w:rsidR="00DF7741" w:rsidRPr="005A554D" w:rsidRDefault="00DF7741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B440CC" w:rsidRPr="005A554D" w:rsidRDefault="00B440CC" w:rsidP="005A554D">
      <w:pPr>
        <w:tabs>
          <w:tab w:val="left" w:pos="1476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5A554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Электростанция дизельная </w:t>
      </w:r>
      <w:hyperlink r:id="rId9" w:history="1">
        <w:r w:rsidRPr="003C472F">
          <w:rPr>
            <w:rStyle w:val="a3"/>
            <w:rFonts w:ascii="Arial" w:hAnsi="Arial" w:cs="Arial"/>
            <w:b/>
            <w:sz w:val="28"/>
            <w:szCs w:val="28"/>
          </w:rPr>
          <w:t>АД30-Т400-1Р</w:t>
        </w:r>
      </w:hyperlink>
      <w:r w:rsidRPr="005A554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B80D3E" w:rsidRPr="005A554D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5A554D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B440CC" w:rsidRPr="005A554D" w:rsidRDefault="00B440CC" w:rsidP="005A554D">
      <w:pPr>
        <w:tabs>
          <w:tab w:val="left" w:pos="1476"/>
        </w:tabs>
        <w:spacing w:after="0"/>
        <w:jc w:val="both"/>
        <w:rPr>
          <w:rFonts w:ascii="Arial" w:hAnsi="Arial" w:cs="Arial"/>
          <w:b/>
        </w:rPr>
      </w:pPr>
    </w:p>
    <w:p w:rsidR="00B440CC" w:rsidRPr="005A554D" w:rsidRDefault="00B440CC" w:rsidP="005A554D">
      <w:pPr>
        <w:tabs>
          <w:tab w:val="left" w:pos="1476"/>
        </w:tabs>
        <w:spacing w:after="0"/>
        <w:jc w:val="both"/>
        <w:rPr>
          <w:rFonts w:ascii="Arial" w:hAnsi="Arial" w:cs="Arial"/>
          <w:b/>
        </w:rPr>
      </w:pPr>
    </w:p>
    <w:p w:rsidR="00B440CC" w:rsidRPr="005A554D" w:rsidRDefault="00B440CC" w:rsidP="005A554D">
      <w:pPr>
        <w:tabs>
          <w:tab w:val="left" w:pos="1476"/>
        </w:tabs>
        <w:spacing w:after="0"/>
        <w:jc w:val="both"/>
        <w:rPr>
          <w:rFonts w:ascii="Arial" w:hAnsi="Arial" w:cs="Arial"/>
        </w:rPr>
      </w:pPr>
      <w:proofErr w:type="gramStart"/>
      <w:r w:rsidRPr="005A554D">
        <w:rPr>
          <w:rFonts w:ascii="Arial" w:hAnsi="Arial" w:cs="Arial"/>
          <w:b/>
          <w:i/>
          <w:color w:val="548DD4" w:themeColor="text2" w:themeTint="99"/>
        </w:rPr>
        <w:t>Исполнение</w:t>
      </w:r>
      <w:proofErr w:type="gramEnd"/>
      <w:r w:rsidRPr="005A554D">
        <w:rPr>
          <w:rFonts w:ascii="Arial" w:hAnsi="Arial" w:cs="Arial"/>
          <w:b/>
          <w:i/>
          <w:color w:val="548DD4" w:themeColor="text2" w:themeTint="99"/>
        </w:rPr>
        <w:t xml:space="preserve"> открытое на раме</w:t>
      </w:r>
    </w:p>
    <w:p w:rsidR="00B440CC" w:rsidRPr="005A554D" w:rsidRDefault="00B440CC" w:rsidP="005A554D">
      <w:pPr>
        <w:tabs>
          <w:tab w:val="left" w:pos="1476"/>
        </w:tabs>
        <w:spacing w:after="0"/>
        <w:jc w:val="both"/>
        <w:rPr>
          <w:rFonts w:ascii="Arial" w:hAnsi="Arial" w:cs="Arial"/>
        </w:rPr>
      </w:pPr>
    </w:p>
    <w:p w:rsidR="00B440CC" w:rsidRPr="005A554D" w:rsidRDefault="00B440CC" w:rsidP="005A554D">
      <w:pPr>
        <w:tabs>
          <w:tab w:val="left" w:pos="1476"/>
        </w:tabs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  <w:b/>
        </w:rPr>
        <w:t>Двигатель</w:t>
      </w:r>
      <w:r w:rsidRPr="005A554D">
        <w:rPr>
          <w:rFonts w:ascii="Arial" w:hAnsi="Arial" w:cs="Arial"/>
        </w:rPr>
        <w:t>: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tabs>
          <w:tab w:val="num" w:pos="-284"/>
          <w:tab w:val="left" w:pos="1476"/>
        </w:tabs>
        <w:spacing w:after="0"/>
        <w:jc w:val="both"/>
        <w:rPr>
          <w:rFonts w:ascii="Arial" w:hAnsi="Arial" w:cs="Arial"/>
        </w:rPr>
      </w:pPr>
      <w:r w:rsidRPr="00351160">
        <w:rPr>
          <w:rStyle w:val="a3"/>
          <w:rFonts w:ascii="Arial" w:hAnsi="Arial" w:cs="Arial"/>
          <w:color w:val="auto"/>
          <w:u w:val="none"/>
        </w:rPr>
        <w:t>дизельный</w:t>
      </w:r>
      <w:r w:rsidRPr="005A554D">
        <w:rPr>
          <w:rFonts w:ascii="Arial" w:hAnsi="Arial" w:cs="Arial"/>
        </w:rPr>
        <w:t xml:space="preserve"> с </w:t>
      </w:r>
      <w:proofErr w:type="spellStart"/>
      <w:r w:rsidRPr="005A554D">
        <w:rPr>
          <w:rFonts w:ascii="Arial" w:hAnsi="Arial" w:cs="Arial"/>
        </w:rPr>
        <w:t>турбонаддувом</w:t>
      </w:r>
      <w:proofErr w:type="spellEnd"/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охлаждение жидкостное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цилиндров не менее 4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 xml:space="preserve">объем двигателя не менее </w:t>
      </w:r>
      <w:smartTag w:uri="urn:schemas-microsoft-com:office:smarttags" w:element="metricconverter">
        <w:smartTagPr>
          <w:attr w:name="ProductID" w:val="3,26 л"/>
        </w:smartTagPr>
        <w:r w:rsidRPr="005A554D">
          <w:rPr>
            <w:rFonts w:ascii="Arial" w:hAnsi="Arial" w:cs="Arial"/>
          </w:rPr>
          <w:t>3,26 л</w:t>
        </w:r>
      </w:smartTag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диаметр цилиндра, ход поршня не менее 95х115 мм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компрессия не более 16,5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расход топлива не более 8,6 л/ч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интегрированный в раму топливный бак не менее</w:t>
      </w:r>
      <w:r w:rsidR="00351160">
        <w:rPr>
          <w:rFonts w:ascii="Arial" w:hAnsi="Arial" w:cs="Arial"/>
        </w:rPr>
        <w:t xml:space="preserve"> </w:t>
      </w:r>
      <w:r w:rsidRPr="005A554D">
        <w:rPr>
          <w:rFonts w:ascii="Arial" w:hAnsi="Arial" w:cs="Arial"/>
        </w:rPr>
        <w:t>75 л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емкость масляной системы не менее</w:t>
      </w:r>
      <w:r w:rsidR="00351160">
        <w:rPr>
          <w:rFonts w:ascii="Arial" w:hAnsi="Arial" w:cs="Arial"/>
        </w:rPr>
        <w:t xml:space="preserve"> </w:t>
      </w:r>
      <w:r w:rsidRPr="005A554D">
        <w:rPr>
          <w:rFonts w:ascii="Arial" w:hAnsi="Arial" w:cs="Arial"/>
        </w:rPr>
        <w:t>10 л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емкость системы охлаждения не более 24 л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 xml:space="preserve">максим. мощность двигателя при </w:t>
      </w:r>
      <w:proofErr w:type="spellStart"/>
      <w:r w:rsidRPr="005A554D">
        <w:rPr>
          <w:rFonts w:ascii="Arial" w:hAnsi="Arial" w:cs="Arial"/>
        </w:rPr>
        <w:t>номин</w:t>
      </w:r>
      <w:proofErr w:type="spellEnd"/>
      <w:r w:rsidRPr="005A554D">
        <w:rPr>
          <w:rFonts w:ascii="Arial" w:hAnsi="Arial" w:cs="Arial"/>
        </w:rPr>
        <w:t xml:space="preserve">. частоте вращения не менее 37,7 кВт/51,3 </w:t>
      </w:r>
      <w:proofErr w:type="spellStart"/>
      <w:r w:rsidRPr="005A554D">
        <w:rPr>
          <w:rFonts w:ascii="Arial" w:hAnsi="Arial" w:cs="Arial"/>
        </w:rPr>
        <w:t>лс</w:t>
      </w:r>
      <w:proofErr w:type="spellEnd"/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частота вращения не более 1500 об. мин.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регулятор скорости - электронный</w:t>
      </w:r>
    </w:p>
    <w:p w:rsidR="00B440CC" w:rsidRPr="005A554D" w:rsidRDefault="00B440CC" w:rsidP="005A554D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расположение цилиндров рядное;</w:t>
      </w:r>
    </w:p>
    <w:p w:rsidR="00B440CC" w:rsidRPr="005A554D" w:rsidRDefault="00B440CC" w:rsidP="005A554D">
      <w:pPr>
        <w:pStyle w:val="a4"/>
        <w:spacing w:after="0"/>
        <w:jc w:val="both"/>
        <w:rPr>
          <w:rFonts w:ascii="Arial" w:hAnsi="Arial" w:cs="Arial"/>
        </w:rPr>
      </w:pPr>
    </w:p>
    <w:p w:rsidR="00B440CC" w:rsidRPr="005A554D" w:rsidRDefault="00B440CC" w:rsidP="005A554D">
      <w:p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  <w:b/>
        </w:rPr>
        <w:t>Генератор</w:t>
      </w:r>
      <w:r w:rsidRPr="005A554D">
        <w:rPr>
          <w:rFonts w:ascii="Arial" w:hAnsi="Arial" w:cs="Arial"/>
        </w:rPr>
        <w:t>:</w:t>
      </w:r>
    </w:p>
    <w:p w:rsidR="00B440CC" w:rsidRPr="005A554D" w:rsidRDefault="00B440CC" w:rsidP="005A554D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синхронный  бесщеточный</w:t>
      </w:r>
    </w:p>
    <w:p w:rsidR="00B440CC" w:rsidRPr="005A554D" w:rsidRDefault="00B440CC" w:rsidP="005A554D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напряжение не более 400 В (ток трехфазный)</w:t>
      </w:r>
    </w:p>
    <w:p w:rsidR="00B440CC" w:rsidRPr="005A554D" w:rsidRDefault="00B440CC" w:rsidP="005A554D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частота не более 50 Гц;</w:t>
      </w:r>
    </w:p>
    <w:p w:rsidR="00B440CC" w:rsidRPr="005A554D" w:rsidRDefault="00B440CC" w:rsidP="005A554D">
      <w:pPr>
        <w:pStyle w:val="a4"/>
        <w:spacing w:after="0"/>
        <w:jc w:val="both"/>
        <w:rPr>
          <w:rFonts w:ascii="Arial" w:hAnsi="Arial" w:cs="Arial"/>
        </w:rPr>
      </w:pPr>
    </w:p>
    <w:p w:rsidR="00B440CC" w:rsidRPr="005A554D" w:rsidRDefault="00B440CC" w:rsidP="005A554D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5A554D">
        <w:rPr>
          <w:rFonts w:ascii="Arial" w:hAnsi="Arial" w:cs="Arial"/>
          <w:i/>
          <w:color w:val="548DD4" w:themeColor="text2" w:themeTint="99"/>
        </w:rPr>
        <w:t>Степень автоматизации 1 (</w:t>
      </w:r>
      <w:proofErr w:type="spellStart"/>
      <w:r w:rsidRPr="005A554D">
        <w:rPr>
          <w:rFonts w:ascii="Arial" w:hAnsi="Arial" w:cs="Arial"/>
          <w:i/>
          <w:color w:val="548DD4" w:themeColor="text2" w:themeTint="99"/>
        </w:rPr>
        <w:t>электростарт</w:t>
      </w:r>
      <w:proofErr w:type="spellEnd"/>
      <w:r w:rsidRPr="005A554D">
        <w:rPr>
          <w:rFonts w:ascii="Arial" w:hAnsi="Arial" w:cs="Arial"/>
          <w:i/>
          <w:color w:val="548DD4" w:themeColor="text2" w:themeTint="99"/>
        </w:rPr>
        <w:t>);</w:t>
      </w:r>
    </w:p>
    <w:p w:rsidR="00B440CC" w:rsidRPr="005A554D" w:rsidRDefault="00B440CC" w:rsidP="005A554D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5A554D">
        <w:rPr>
          <w:rFonts w:ascii="Arial" w:hAnsi="Arial" w:cs="Arial"/>
          <w:i/>
          <w:color w:val="548DD4" w:themeColor="text2" w:themeTint="99"/>
        </w:rPr>
        <w:t>Зарядный генератор не более 12</w:t>
      </w:r>
      <w:proofErr w:type="gramStart"/>
      <w:r w:rsidRPr="005A554D">
        <w:rPr>
          <w:rFonts w:ascii="Arial" w:hAnsi="Arial" w:cs="Arial"/>
          <w:i/>
          <w:color w:val="548DD4" w:themeColor="text2" w:themeTint="99"/>
        </w:rPr>
        <w:t xml:space="preserve"> В</w:t>
      </w:r>
      <w:proofErr w:type="gramEnd"/>
      <w:r w:rsidRPr="005A554D">
        <w:rPr>
          <w:rFonts w:ascii="Arial" w:hAnsi="Arial" w:cs="Arial"/>
          <w:i/>
          <w:color w:val="548DD4" w:themeColor="text2" w:themeTint="99"/>
        </w:rPr>
        <w:t xml:space="preserve">  </w:t>
      </w:r>
      <w:proofErr w:type="spellStart"/>
      <w:r w:rsidRPr="005A554D">
        <w:rPr>
          <w:rFonts w:ascii="Arial" w:hAnsi="Arial" w:cs="Arial"/>
          <w:i/>
          <w:color w:val="548DD4" w:themeColor="text2" w:themeTint="99"/>
        </w:rPr>
        <w:t>в</w:t>
      </w:r>
      <w:proofErr w:type="spellEnd"/>
      <w:r w:rsidRPr="005A554D">
        <w:rPr>
          <w:rFonts w:ascii="Arial" w:hAnsi="Arial" w:cs="Arial"/>
          <w:i/>
          <w:color w:val="548DD4" w:themeColor="text2" w:themeTint="99"/>
        </w:rPr>
        <w:t xml:space="preserve"> наличии;</w:t>
      </w:r>
    </w:p>
    <w:p w:rsidR="00B440CC" w:rsidRPr="005A554D" w:rsidRDefault="00B440CC" w:rsidP="005A554D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5A554D">
        <w:rPr>
          <w:rFonts w:ascii="Arial" w:hAnsi="Arial" w:cs="Arial"/>
          <w:i/>
          <w:color w:val="548DD4" w:themeColor="text2" w:themeTint="99"/>
        </w:rPr>
        <w:t xml:space="preserve">Мощность номинальная не менее 30 кВт/37,5 </w:t>
      </w:r>
      <w:proofErr w:type="spellStart"/>
      <w:r w:rsidRPr="005A554D">
        <w:rPr>
          <w:rFonts w:ascii="Arial" w:hAnsi="Arial" w:cs="Arial"/>
          <w:i/>
          <w:color w:val="548DD4" w:themeColor="text2" w:themeTint="99"/>
        </w:rPr>
        <w:t>кВА</w:t>
      </w:r>
      <w:proofErr w:type="spellEnd"/>
      <w:r w:rsidRPr="005A554D">
        <w:rPr>
          <w:rFonts w:ascii="Arial" w:hAnsi="Arial" w:cs="Arial"/>
          <w:i/>
          <w:color w:val="548DD4" w:themeColor="text2" w:themeTint="99"/>
        </w:rPr>
        <w:t>;</w:t>
      </w:r>
    </w:p>
    <w:p w:rsidR="00B440CC" w:rsidRPr="005A554D" w:rsidRDefault="00B440CC" w:rsidP="005A554D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5A554D">
        <w:rPr>
          <w:rFonts w:ascii="Arial" w:hAnsi="Arial" w:cs="Arial"/>
          <w:i/>
          <w:color w:val="548DD4" w:themeColor="text2" w:themeTint="99"/>
        </w:rPr>
        <w:t>Нагреватель ОЖ двигателя автономный на дизельном топливе;</w:t>
      </w:r>
    </w:p>
    <w:p w:rsidR="00B440CC" w:rsidRPr="005A554D" w:rsidRDefault="00B440CC" w:rsidP="005A554D">
      <w:pPr>
        <w:spacing w:after="0"/>
        <w:jc w:val="both"/>
        <w:rPr>
          <w:rFonts w:ascii="Arial" w:hAnsi="Arial" w:cs="Arial"/>
          <w:i/>
          <w:color w:val="548DD4" w:themeColor="text2" w:themeTint="99"/>
        </w:rPr>
      </w:pPr>
      <w:r w:rsidRPr="005A554D">
        <w:rPr>
          <w:rFonts w:ascii="Arial" w:hAnsi="Arial" w:cs="Arial"/>
          <w:i/>
          <w:color w:val="548DD4" w:themeColor="text2" w:themeTint="99"/>
        </w:rPr>
        <w:t>Степень защиты генератора не менее 1Р23;</w:t>
      </w:r>
      <w:r w:rsidRPr="005A554D">
        <w:rPr>
          <w:rFonts w:ascii="Arial" w:hAnsi="Arial" w:cs="Arial"/>
          <w:i/>
          <w:color w:val="548DD4" w:themeColor="text2" w:themeTint="99"/>
        </w:rPr>
        <w:tab/>
      </w:r>
    </w:p>
    <w:p w:rsidR="00B440CC" w:rsidRPr="005A554D" w:rsidRDefault="00B440CC" w:rsidP="005A554D">
      <w:pPr>
        <w:spacing w:after="0"/>
        <w:jc w:val="both"/>
        <w:rPr>
          <w:rFonts w:ascii="Arial" w:hAnsi="Arial" w:cs="Arial"/>
        </w:rPr>
      </w:pPr>
    </w:p>
    <w:p w:rsidR="00B440CC" w:rsidRDefault="00B80D3E" w:rsidP="005A554D">
      <w:pPr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lastRenderedPageBreak/>
        <w:t xml:space="preserve">  </w:t>
      </w:r>
      <w:r w:rsidR="00B440CC" w:rsidRPr="005A554D">
        <w:rPr>
          <w:rFonts w:ascii="Arial" w:hAnsi="Arial" w:cs="Arial"/>
        </w:rPr>
        <w:t xml:space="preserve">Щит управления с автоматическим выключателем должен быть исполнен на базе микропроцессорного контроллера </w:t>
      </w:r>
      <w:proofErr w:type="spellStart"/>
      <w:r w:rsidR="00B440CC" w:rsidRPr="00351160">
        <w:rPr>
          <w:rStyle w:val="a3"/>
          <w:rFonts w:ascii="Arial" w:hAnsi="Arial" w:cs="Arial"/>
          <w:color w:val="auto"/>
          <w:u w:val="none"/>
          <w:lang w:val="en-US"/>
        </w:rPr>
        <w:t>ComAp</w:t>
      </w:r>
      <w:proofErr w:type="spellEnd"/>
      <w:r w:rsidR="00B440CC" w:rsidRPr="005A554D">
        <w:rPr>
          <w:rFonts w:ascii="Arial" w:hAnsi="Arial" w:cs="Arial"/>
          <w:b/>
        </w:rPr>
        <w:t xml:space="preserve"> </w:t>
      </w:r>
      <w:r w:rsidR="00B440CC" w:rsidRPr="005A554D">
        <w:rPr>
          <w:rFonts w:ascii="Arial" w:hAnsi="Arial" w:cs="Arial"/>
          <w:b/>
          <w:lang w:val="en-US"/>
        </w:rPr>
        <w:t>AMF</w:t>
      </w:r>
      <w:r w:rsidR="00B440CC" w:rsidRPr="005A554D">
        <w:rPr>
          <w:rFonts w:ascii="Arial" w:hAnsi="Arial" w:cs="Arial"/>
          <w:b/>
        </w:rPr>
        <w:t xml:space="preserve"> 20</w:t>
      </w:r>
      <w:r w:rsidR="00B440CC" w:rsidRPr="005A554D">
        <w:rPr>
          <w:rFonts w:ascii="Arial" w:hAnsi="Arial" w:cs="Arial"/>
        </w:rPr>
        <w:t xml:space="preserve"> (или эквивалент) с ЖК дисплеем язык управления русский, гофрированная труба из нержавеющей стали (сильфон)</w:t>
      </w:r>
      <w:r w:rsidR="00351160">
        <w:rPr>
          <w:rFonts w:ascii="Arial" w:hAnsi="Arial" w:cs="Arial"/>
        </w:rPr>
        <w:t xml:space="preserve"> </w:t>
      </w:r>
      <w:r w:rsidR="00B440CC" w:rsidRPr="005A554D">
        <w:rPr>
          <w:rFonts w:ascii="Arial" w:hAnsi="Arial" w:cs="Arial"/>
        </w:rPr>
        <w:t>в комплекте;</w:t>
      </w:r>
    </w:p>
    <w:p w:rsidR="005A554D" w:rsidRDefault="005A554D" w:rsidP="005A554D">
      <w:pPr>
        <w:spacing w:after="0"/>
        <w:jc w:val="both"/>
        <w:rPr>
          <w:rFonts w:ascii="Arial" w:hAnsi="Arial" w:cs="Arial"/>
        </w:rPr>
      </w:pPr>
    </w:p>
    <w:p w:rsidR="005A554D" w:rsidRDefault="005A554D" w:rsidP="005A554D">
      <w:pPr>
        <w:spacing w:after="0"/>
        <w:jc w:val="both"/>
        <w:rPr>
          <w:rFonts w:ascii="Arial" w:hAnsi="Arial" w:cs="Arial"/>
        </w:rPr>
      </w:pPr>
    </w:p>
    <w:p w:rsidR="005A554D" w:rsidRDefault="005A554D" w:rsidP="005A554D">
      <w:pPr>
        <w:spacing w:after="0"/>
        <w:jc w:val="both"/>
        <w:rPr>
          <w:rFonts w:ascii="Arial" w:hAnsi="Arial" w:cs="Arial"/>
        </w:rPr>
      </w:pPr>
    </w:p>
    <w:p w:rsidR="005A554D" w:rsidRPr="005A554D" w:rsidRDefault="005A554D" w:rsidP="005A554D">
      <w:pPr>
        <w:spacing w:after="0"/>
        <w:jc w:val="both"/>
        <w:rPr>
          <w:rFonts w:ascii="Arial" w:hAnsi="Arial" w:cs="Arial"/>
        </w:rPr>
      </w:pPr>
    </w:p>
    <w:p w:rsidR="00B440CC" w:rsidRPr="005A554D" w:rsidRDefault="00B440CC" w:rsidP="005A554D">
      <w:p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Должно быть обеспечено:</w:t>
      </w:r>
    </w:p>
    <w:p w:rsidR="00B440CC" w:rsidRPr="005A554D" w:rsidRDefault="00B440CC" w:rsidP="005A554D">
      <w:pPr>
        <w:pStyle w:val="a4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контроль частоты, напряжения и тока генератора</w:t>
      </w:r>
    </w:p>
    <w:p w:rsidR="00B440CC" w:rsidRPr="005A554D" w:rsidRDefault="00B440CC" w:rsidP="005A554D">
      <w:pPr>
        <w:pStyle w:val="a4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контроль температуры охлаждающей жидкости, давления масла, уровня топлива</w:t>
      </w:r>
    </w:p>
    <w:p w:rsidR="00B440CC" w:rsidRPr="005A554D" w:rsidRDefault="00B440CC" w:rsidP="005A554D">
      <w:pPr>
        <w:pStyle w:val="a4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5A554D">
        <w:rPr>
          <w:rFonts w:ascii="Arial" w:hAnsi="Arial" w:cs="Arial"/>
        </w:rPr>
        <w:t>автоматическая остановка двигателя при выходе параметров за аварийные значения.</w:t>
      </w:r>
    </w:p>
    <w:p w:rsidR="00B440CC" w:rsidRDefault="00B440CC" w:rsidP="00B440CC">
      <w:pPr>
        <w:rPr>
          <w:sz w:val="24"/>
          <w:szCs w:val="24"/>
        </w:rPr>
      </w:pPr>
    </w:p>
    <w:p w:rsidR="00DB69AC" w:rsidRPr="00DF570E" w:rsidRDefault="00DB69AC" w:rsidP="00DB69AC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6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DB69AC" w:rsidRDefault="00DB69AC" w:rsidP="00B440CC">
      <w:pPr>
        <w:rPr>
          <w:sz w:val="24"/>
          <w:szCs w:val="24"/>
        </w:rPr>
      </w:pPr>
    </w:p>
    <w:p w:rsidR="009E46C8" w:rsidRPr="00B440CC" w:rsidRDefault="005A554D" w:rsidP="00B440C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1692275</wp:posOffset>
            </wp:positionV>
            <wp:extent cx="5715000" cy="1447800"/>
            <wp:effectExtent l="19050" t="0" r="0" b="0"/>
            <wp:wrapNone/>
            <wp:docPr id="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C8"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120128" cy="1590541"/>
            <wp:effectExtent l="19050" t="0" r="0" b="0"/>
            <wp:docPr id="36" name="Рисунок 7" descr="F:\Торговый Дом ЭТРО\Реклама\Foto\фото Панченко\PC050226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фото Панченко\PC050226 исп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81" cy="15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6C8"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057400" cy="1543101"/>
            <wp:effectExtent l="19050" t="0" r="0" b="0"/>
            <wp:docPr id="37" name="Рисунок 1" descr="P2090027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90027 испр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76" cy="154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6C8" w:rsidRPr="009E46C8">
        <w:rPr>
          <w:noProof/>
          <w:sz w:val="24"/>
          <w:szCs w:val="24"/>
          <w:lang w:eastAsia="ru-RU"/>
        </w:rPr>
        <w:drawing>
          <wp:inline distT="0" distB="0" distL="0" distR="0">
            <wp:extent cx="2026259" cy="1493949"/>
            <wp:effectExtent l="19050" t="0" r="0" b="0"/>
            <wp:docPr id="38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08" cy="1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A554D" w:rsidRDefault="005A554D" w:rsidP="005A554D">
      <w:pPr>
        <w:jc w:val="center"/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23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34927" w:rsidRDefault="00734927" w:rsidP="005A554D">
      <w:pPr>
        <w:jc w:val="center"/>
      </w:pPr>
    </w:p>
    <w:p w:rsidR="00734927" w:rsidRPr="0015393D" w:rsidRDefault="00734927" w:rsidP="005A554D">
      <w:pPr>
        <w:jc w:val="center"/>
        <w:rPr>
          <w:rFonts w:ascii="Arial" w:hAnsi="Arial" w:cs="Arial"/>
          <w:b/>
        </w:rPr>
      </w:pPr>
    </w:p>
    <w:p w:rsidR="00734927" w:rsidRPr="00D57C2E" w:rsidRDefault="00734927" w:rsidP="00734927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734927" w:rsidRPr="00952F0F" w:rsidRDefault="00734927" w:rsidP="00734927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734927" w:rsidRPr="00403401" w:rsidRDefault="00734927" w:rsidP="0073492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734927" w:rsidRPr="00D57C2E" w:rsidRDefault="00734927" w:rsidP="0073492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734927" w:rsidRPr="00D57C2E" w:rsidRDefault="00734927" w:rsidP="0073492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734927" w:rsidRPr="00403401" w:rsidRDefault="00734927" w:rsidP="0073492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734927" w:rsidRPr="001A371B" w:rsidRDefault="00734927" w:rsidP="00734927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моточасов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734927" w:rsidRPr="001A371B" w:rsidRDefault="00734927" w:rsidP="00734927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734927" w:rsidRPr="00D57C2E" w:rsidRDefault="00734927" w:rsidP="0073492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734927" w:rsidRDefault="00734927" w:rsidP="00734927">
      <w:pPr>
        <w:jc w:val="both"/>
        <w:rPr>
          <w:rFonts w:ascii="Arial" w:hAnsi="Arial" w:cs="Arial"/>
          <w:sz w:val="28"/>
          <w:szCs w:val="28"/>
        </w:rPr>
      </w:pPr>
    </w:p>
    <w:p w:rsidR="00734927" w:rsidRPr="00403401" w:rsidRDefault="00734927" w:rsidP="0073492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734927" w:rsidRPr="0094508F" w:rsidRDefault="00734927" w:rsidP="00734927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734927" w:rsidRPr="0094508F" w:rsidRDefault="00734927" w:rsidP="00734927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734927" w:rsidRPr="00DE0F56" w:rsidRDefault="00734927" w:rsidP="00734927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734927" w:rsidRPr="00403401" w:rsidRDefault="00734927" w:rsidP="0073492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734927" w:rsidRPr="001A371B" w:rsidRDefault="00734927" w:rsidP="00351160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734927" w:rsidRPr="00403401" w:rsidRDefault="00734927" w:rsidP="00734927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734927" w:rsidRPr="001A371B" w:rsidRDefault="00734927" w:rsidP="00734927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734927" w:rsidRPr="001A371B" w:rsidRDefault="00734927" w:rsidP="00734927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proofErr w:type="gram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proofErr w:type="gram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Многоканальный телефон: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351160">
        <w:rPr>
          <w:rFonts w:ascii="Arial" w:hAnsi="Arial" w:cs="Arial"/>
          <w:b/>
          <w:bCs/>
          <w:color w:val="2E74B5"/>
          <w:sz w:val="23"/>
          <w:szCs w:val="23"/>
          <w:shd w:val="clear" w:color="auto" w:fill="FFFFFF"/>
        </w:rPr>
        <w:t>e-mail</w:t>
      </w:r>
      <w:proofErr w:type="spellEnd"/>
      <w:r w:rsidR="00351160">
        <w:rPr>
          <w:rFonts w:ascii="Arial" w:hAnsi="Arial" w:cs="Arial"/>
          <w:b/>
          <w:bCs/>
          <w:color w:val="2E74B5"/>
          <w:sz w:val="23"/>
          <w:szCs w:val="23"/>
          <w:shd w:val="clear" w:color="auto" w:fill="FFFFFF"/>
        </w:rPr>
        <w:t>:</w:t>
      </w:r>
      <w:r w:rsidR="0035116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22" w:tgtFrame="_blank" w:history="1">
        <w:r w:rsid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info</w:t>
        </w:r>
        <w:r w:rsidR="00351160" w:rsidRP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@</w:t>
        </w:r>
        <w:r w:rsid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td</w:t>
        </w:r>
        <w:r w:rsidR="00351160" w:rsidRP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eag</w:t>
        </w:r>
        <w:proofErr w:type="spellEnd"/>
        <w:r w:rsidR="00351160" w:rsidRP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="0035116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su</w:t>
        </w:r>
        <w:proofErr w:type="spellEnd"/>
      </w:hyperlink>
    </w:p>
    <w:p w:rsidR="00734927" w:rsidRPr="001A371B" w:rsidRDefault="00734927" w:rsidP="00734927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734927" w:rsidRPr="001A371B" w:rsidRDefault="00734927" w:rsidP="00734927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074350" w:rsidRDefault="00351160" w:rsidP="00351160">
      <w:pPr>
        <w:tabs>
          <w:tab w:val="center" w:pos="5233"/>
          <w:tab w:val="left" w:pos="831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3628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.25pt;margin-top:6.15pt;width:512.25pt;height:0;z-index:251671552;mso-position-horizontal-relative:text;mso-position-vertical-relative:text" o:connectortype="straight" strokecolor="#365f91 [2404]" strokeweight="2pt">
            <v:stroke dashstyle="dash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74350" w:rsidRPr="004E5716" w:rsidRDefault="00074350" w:rsidP="005A55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074350" w:rsidRPr="004E5716" w:rsidSect="00CF0B47">
      <w:footerReference w:type="default" r:id="rId2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4A" w:rsidRDefault="00306C4A" w:rsidP="00734927">
      <w:pPr>
        <w:spacing w:after="0" w:line="240" w:lineRule="auto"/>
      </w:pPr>
      <w:r>
        <w:separator/>
      </w:r>
    </w:p>
  </w:endnote>
  <w:endnote w:type="continuationSeparator" w:id="0">
    <w:p w:rsidR="00306C4A" w:rsidRDefault="00306C4A" w:rsidP="0073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7" w:rsidRPr="00AC5FA9" w:rsidRDefault="00734927" w:rsidP="00734927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734927" w:rsidRPr="00AC5FA9" w:rsidTr="00C90BE5">
      <w:tc>
        <w:tcPr>
          <w:tcW w:w="4679" w:type="dxa"/>
        </w:tcPr>
        <w:p w:rsidR="00734927" w:rsidRPr="00AC5FA9" w:rsidRDefault="00734927" w:rsidP="00C90BE5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734927" w:rsidRPr="00AC5FA9" w:rsidRDefault="00734927" w:rsidP="00C90BE5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734927" w:rsidRPr="00AC5FA9" w:rsidTr="00C90BE5">
      <w:tc>
        <w:tcPr>
          <w:tcW w:w="4679" w:type="dxa"/>
        </w:tcPr>
        <w:p w:rsidR="00734927" w:rsidRPr="00AC5FA9" w:rsidRDefault="00734927" w:rsidP="00C90BE5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734927" w:rsidRPr="00AC5FA9" w:rsidRDefault="00734927" w:rsidP="00C90BE5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734927" w:rsidRDefault="007349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4A" w:rsidRDefault="00306C4A" w:rsidP="00734927">
      <w:pPr>
        <w:spacing w:after="0" w:line="240" w:lineRule="auto"/>
      </w:pPr>
      <w:r>
        <w:separator/>
      </w:r>
    </w:p>
  </w:footnote>
  <w:footnote w:type="continuationSeparator" w:id="0">
    <w:p w:rsidR="00306C4A" w:rsidRDefault="00306C4A" w:rsidP="0073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4350"/>
    <w:rsid w:val="000769DB"/>
    <w:rsid w:val="000B0A54"/>
    <w:rsid w:val="00135845"/>
    <w:rsid w:val="0014636E"/>
    <w:rsid w:val="001A3A53"/>
    <w:rsid w:val="002242BA"/>
    <w:rsid w:val="002D2ECE"/>
    <w:rsid w:val="003008D7"/>
    <w:rsid w:val="00306C4A"/>
    <w:rsid w:val="00332174"/>
    <w:rsid w:val="00351160"/>
    <w:rsid w:val="003C472F"/>
    <w:rsid w:val="003D427D"/>
    <w:rsid w:val="004171AD"/>
    <w:rsid w:val="00425D72"/>
    <w:rsid w:val="00482D0A"/>
    <w:rsid w:val="004A6334"/>
    <w:rsid w:val="004C146B"/>
    <w:rsid w:val="004E5716"/>
    <w:rsid w:val="005035E1"/>
    <w:rsid w:val="0053628B"/>
    <w:rsid w:val="00540F90"/>
    <w:rsid w:val="005728DF"/>
    <w:rsid w:val="00577B87"/>
    <w:rsid w:val="005A554D"/>
    <w:rsid w:val="00602D81"/>
    <w:rsid w:val="00617223"/>
    <w:rsid w:val="006457B2"/>
    <w:rsid w:val="0070713F"/>
    <w:rsid w:val="00734927"/>
    <w:rsid w:val="007745CE"/>
    <w:rsid w:val="00814212"/>
    <w:rsid w:val="0083700F"/>
    <w:rsid w:val="008F3AFF"/>
    <w:rsid w:val="009E0B84"/>
    <w:rsid w:val="009E46C8"/>
    <w:rsid w:val="00AC15D1"/>
    <w:rsid w:val="00B440CC"/>
    <w:rsid w:val="00B7764A"/>
    <w:rsid w:val="00B80D3E"/>
    <w:rsid w:val="00CC4892"/>
    <w:rsid w:val="00CF0B47"/>
    <w:rsid w:val="00CF14A0"/>
    <w:rsid w:val="00D30EE2"/>
    <w:rsid w:val="00D50EB7"/>
    <w:rsid w:val="00D510B6"/>
    <w:rsid w:val="00D6743F"/>
    <w:rsid w:val="00DB69AC"/>
    <w:rsid w:val="00DC4764"/>
    <w:rsid w:val="00DF7741"/>
    <w:rsid w:val="00E1035A"/>
    <w:rsid w:val="00E2209C"/>
    <w:rsid w:val="00F62C45"/>
    <w:rsid w:val="00FD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074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4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07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7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4927"/>
  </w:style>
  <w:style w:type="paragraph" w:styleId="ac">
    <w:name w:val="footer"/>
    <w:basedOn w:val="a"/>
    <w:link w:val="ad"/>
    <w:uiPriority w:val="99"/>
    <w:unhideWhenUsed/>
    <w:rsid w:val="007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4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30-kvt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e.mail.ru/compose/?mailto=mailto%3a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D2C2-E6E9-40F0-AC89-387DB1C6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30 кВт стационарный</vt:lpstr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30 кВт стационарный</dc:title>
  <dc:subject>Техническое задание на закупку дизель-генератора АД 30-Т400-1Р</dc:subject>
  <dc:creator>ООО "ТД Электроагрегат"</dc:creator>
  <cp:keywords/>
  <dc:description/>
  <cp:lastModifiedBy>Skynet</cp:lastModifiedBy>
  <cp:revision>17</cp:revision>
  <dcterms:created xsi:type="dcterms:W3CDTF">2014-09-18T06:11:00Z</dcterms:created>
  <dcterms:modified xsi:type="dcterms:W3CDTF">2022-11-15T13:59:00Z</dcterms:modified>
</cp:coreProperties>
</file>